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92" w:rsidRPr="009B17B3" w:rsidRDefault="00E16892" w:rsidP="001A5B19">
      <w:pPr>
        <w:shd w:val="clear" w:color="auto" w:fill="FFFFFF"/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Optimum Mental Health Clinic is a private outpatient clini</w:t>
      </w:r>
      <w:r w:rsidR="00C2712D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c that provide</w:t>
      </w:r>
      <w:r w:rsidR="00BE6104">
        <w:rPr>
          <w:rFonts w:ascii="Arial" w:eastAsia="Times New Roman" w:hAnsi="Arial" w:cs="Arial"/>
          <w:b/>
          <w:bCs/>
          <w:color w:val="333333"/>
          <w:sz w:val="20"/>
          <w:szCs w:val="20"/>
        </w:rPr>
        <w:t>s</w:t>
      </w:r>
      <w:r w:rsidR="00C2712D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comprehensive services that includes medication management, psychotherapy for children, adolescents</w:t>
      </w:r>
      <w:r w:rsidR="00BE6104">
        <w:rPr>
          <w:rFonts w:ascii="Arial" w:eastAsia="Times New Roman" w:hAnsi="Arial" w:cs="Arial"/>
          <w:b/>
          <w:bCs/>
          <w:color w:val="333333"/>
          <w:sz w:val="20"/>
          <w:szCs w:val="20"/>
        </w:rPr>
        <w:t>, a</w:t>
      </w:r>
      <w:r w:rsidR="00C2712D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nd adults.  </w:t>
      </w:r>
      <w:r w:rsidR="00DC7355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We are seeking</w:t>
      </w: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for both A</w:t>
      </w:r>
      <w:r w:rsidR="00C2712D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dult and family NP, FT or PT </w:t>
      </w: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to join our team of </w:t>
      </w:r>
      <w:r w:rsidR="00BE6104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Nurses Practitione</w:t>
      </w:r>
      <w:r w:rsidR="00BE6104">
        <w:rPr>
          <w:rFonts w:ascii="Arial" w:eastAsia="Times New Roman" w:hAnsi="Arial" w:cs="Arial"/>
          <w:b/>
          <w:bCs/>
          <w:color w:val="333333"/>
          <w:sz w:val="20"/>
          <w:szCs w:val="20"/>
        </w:rPr>
        <w:t>rs</w:t>
      </w:r>
      <w:r w:rsidR="00C2712D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and therapist</w:t>
      </w:r>
      <w:r w:rsidR="00C2712D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s</w:t>
      </w: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. </w:t>
      </w:r>
      <w:r w:rsidR="00C2712D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:rsidR="009B17B3" w:rsidRPr="0027307B" w:rsidRDefault="009B17B3" w:rsidP="001A5B19">
      <w:pPr>
        <w:shd w:val="clear" w:color="auto" w:fill="FFFFFF"/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7307B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Highly competitive rate offered.  More detail in person.</w:t>
      </w:r>
    </w:p>
    <w:p w:rsidR="001A5B19" w:rsidRPr="001A5B19" w:rsidRDefault="001A5B19" w:rsidP="00BE61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A5B19">
        <w:rPr>
          <w:rFonts w:ascii="Arial" w:eastAsia="Times New Roman" w:hAnsi="Arial" w:cs="Arial"/>
          <w:b/>
          <w:bCs/>
          <w:color w:val="333333"/>
          <w:sz w:val="20"/>
          <w:szCs w:val="20"/>
        </w:rPr>
        <w:t>Position Title:</w:t>
      </w:r>
      <w:r w:rsidRPr="001A5B19">
        <w:rPr>
          <w:rFonts w:ascii="Arial" w:eastAsia="Times New Roman" w:hAnsi="Arial" w:cs="Arial"/>
          <w:b/>
          <w:color w:val="333333"/>
          <w:sz w:val="20"/>
          <w:szCs w:val="20"/>
        </w:rPr>
        <w:t> </w:t>
      </w:r>
      <w:r w:rsidR="00C2712D" w:rsidRPr="002730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Adult or Family </w:t>
      </w:r>
      <w:r w:rsidRPr="001A5B19">
        <w:rPr>
          <w:rFonts w:ascii="Arial" w:eastAsia="Times New Roman" w:hAnsi="Arial" w:cs="Arial"/>
          <w:b/>
          <w:color w:val="333333"/>
          <w:sz w:val="20"/>
          <w:szCs w:val="20"/>
        </w:rPr>
        <w:t>Psychiatric Nurse Practitioner</w:t>
      </w:r>
      <w:r w:rsidR="00E16892" w:rsidRPr="002730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1A5B19" w:rsidRPr="001A5B19" w:rsidRDefault="001A5B19" w:rsidP="001A5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1A5B19">
        <w:rPr>
          <w:rFonts w:ascii="Arial" w:eastAsia="Times New Roman" w:hAnsi="Arial" w:cs="Arial"/>
          <w:b/>
          <w:bCs/>
          <w:color w:val="333333"/>
          <w:sz w:val="20"/>
          <w:szCs w:val="20"/>
        </w:rPr>
        <w:t>Location:</w:t>
      </w:r>
      <w:r w:rsidRPr="0027307B">
        <w:rPr>
          <w:rFonts w:ascii="Arial" w:eastAsia="Times New Roman" w:hAnsi="Arial" w:cs="Arial"/>
          <w:b/>
          <w:color w:val="333333"/>
          <w:sz w:val="20"/>
          <w:szCs w:val="20"/>
        </w:rPr>
        <w:t> Renton</w:t>
      </w:r>
      <w:r w:rsidRPr="001A5B19">
        <w:rPr>
          <w:rFonts w:ascii="Arial" w:eastAsia="Times New Roman" w:hAnsi="Arial" w:cs="Arial"/>
          <w:b/>
          <w:color w:val="333333"/>
          <w:sz w:val="20"/>
          <w:szCs w:val="20"/>
        </w:rPr>
        <w:t>, WA</w:t>
      </w:r>
    </w:p>
    <w:p w:rsidR="001A5B19" w:rsidRPr="001A5B19" w:rsidRDefault="001A5B19" w:rsidP="001A5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1A5B19">
        <w:rPr>
          <w:rFonts w:ascii="Arial" w:eastAsia="Times New Roman" w:hAnsi="Arial" w:cs="Arial"/>
          <w:b/>
          <w:bCs/>
          <w:color w:val="333333"/>
          <w:sz w:val="20"/>
          <w:szCs w:val="20"/>
        </w:rPr>
        <w:t>Assignment:</w:t>
      </w:r>
      <w:r w:rsidRPr="001A5B19">
        <w:rPr>
          <w:rFonts w:ascii="Arial" w:eastAsia="Times New Roman" w:hAnsi="Arial" w:cs="Arial"/>
          <w:b/>
          <w:color w:val="333333"/>
          <w:sz w:val="20"/>
          <w:szCs w:val="20"/>
        </w:rPr>
        <w:t> W-2, Part- or Full-Time, Permanent</w:t>
      </w:r>
    </w:p>
    <w:p w:rsidR="001A5B19" w:rsidRPr="009B17B3" w:rsidRDefault="001A5B19" w:rsidP="001A5B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A5B19">
        <w:rPr>
          <w:rFonts w:ascii="Arial" w:eastAsia="Times New Roman" w:hAnsi="Arial" w:cs="Arial"/>
          <w:b/>
          <w:bCs/>
          <w:color w:val="333333"/>
          <w:sz w:val="20"/>
          <w:szCs w:val="20"/>
        </w:rPr>
        <w:t>Brief Position Description: </w:t>
      </w:r>
    </w:p>
    <w:p w:rsidR="00E16892" w:rsidRPr="00BE6104" w:rsidRDefault="00E16892" w:rsidP="00BE610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E6104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Responsible for prov</w:t>
      </w:r>
      <w:r w:rsidR="00DC7355" w:rsidRPr="00BE6104">
        <w:rPr>
          <w:rFonts w:ascii="Arial" w:eastAsia="Times New Roman" w:hAnsi="Arial" w:cs="Arial"/>
          <w:b/>
          <w:bCs/>
          <w:color w:val="333333"/>
          <w:sz w:val="20"/>
          <w:szCs w:val="20"/>
        </w:rPr>
        <w:t>iding outpatient and care</w:t>
      </w:r>
      <w:r w:rsidRPr="00BE610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to patients showing a change or decline in mental status, chronic or urgent medical conditions</w:t>
      </w:r>
    </w:p>
    <w:p w:rsidR="00E16892" w:rsidRPr="009B17B3" w:rsidRDefault="00E16892" w:rsidP="00E16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Take part in an interdisciplinary team that provides primary care to employees and patients</w:t>
      </w:r>
    </w:p>
    <w:p w:rsidR="00E16892" w:rsidRPr="009B17B3" w:rsidRDefault="00E16892" w:rsidP="00E16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Perform </w:t>
      </w:r>
      <w:r w:rsidR="00DC7355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patients’</w:t>
      </w: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histories and physicals, risk factor assessment, ordering of therapeutic and diagnostic tests; and attend to consultations and appointments</w:t>
      </w:r>
    </w:p>
    <w:p w:rsidR="00BD5832" w:rsidRPr="009B17B3" w:rsidRDefault="00BD5832" w:rsidP="00E16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 Ability to use electronic medical records and willingness to learn and use the EMR(s) including </w:t>
      </w:r>
      <w:proofErr w:type="spellStart"/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ePrescription</w:t>
      </w:r>
      <w:proofErr w:type="spellEnd"/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:rsidR="00E16892" w:rsidRPr="009B17B3" w:rsidRDefault="00E16892" w:rsidP="00E16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Prescribe medications following the clinic’s policy, formulary and relevant regulations of the State</w:t>
      </w:r>
    </w:p>
    <w:p w:rsidR="00E16892" w:rsidRPr="009B17B3" w:rsidRDefault="00DC7355" w:rsidP="00E16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Consult and collaborate with other providers on cases when needed for best patient outcome.  </w:t>
      </w:r>
    </w:p>
    <w:p w:rsidR="00DC7355" w:rsidRPr="009B17B3" w:rsidRDefault="00E16892" w:rsidP="009B6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Put all relevant patient data in medical records </w:t>
      </w:r>
    </w:p>
    <w:p w:rsidR="00E16892" w:rsidRPr="009B17B3" w:rsidRDefault="00E16892" w:rsidP="009B67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Formulate, execute and review healthcare education delivered to patients and families for diseases prevention</w:t>
      </w:r>
    </w:p>
    <w:p w:rsidR="00E16892" w:rsidRPr="009B17B3" w:rsidRDefault="00E16892" w:rsidP="00E16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Ensure smooth communication with other health professionals for effective delivering of clinic service to patients</w:t>
      </w:r>
    </w:p>
    <w:p w:rsidR="00E16892" w:rsidRPr="009B17B3" w:rsidRDefault="00DC7355" w:rsidP="00E16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Provide effective communication to</w:t>
      </w:r>
      <w:r w:rsidR="00E16892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the staff</w:t>
      </w:r>
      <w:r w:rsidR="00E16892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for improvement in their work performance, which enhances overall quality service delivery of the clinic</w:t>
      </w:r>
    </w:p>
    <w:p w:rsidR="00BD5832" w:rsidRPr="001A5B19" w:rsidRDefault="00BD5832" w:rsidP="00BD5832">
      <w:pPr>
        <w:shd w:val="clear" w:color="auto" w:fill="FFFFFF"/>
        <w:spacing w:after="240" w:line="234" w:lineRule="atLeast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9B17B3">
        <w:rPr>
          <w:rFonts w:ascii="Arial" w:eastAsia="Times New Roman" w:hAnsi="Arial" w:cs="Arial"/>
          <w:b/>
          <w:color w:val="444444"/>
          <w:sz w:val="20"/>
          <w:szCs w:val="20"/>
        </w:rPr>
        <w:t xml:space="preserve">Qualification Includes: </w:t>
      </w:r>
    </w:p>
    <w:p w:rsidR="00BD5832" w:rsidRPr="001A5B19" w:rsidRDefault="00BD5832" w:rsidP="00BD58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1A5B19">
        <w:rPr>
          <w:rFonts w:ascii="Arial" w:eastAsia="Times New Roman" w:hAnsi="Arial" w:cs="Arial"/>
          <w:b/>
          <w:color w:val="444444"/>
          <w:sz w:val="20"/>
          <w:szCs w:val="20"/>
        </w:rPr>
        <w:t>Post Master's Experience Inpa</w:t>
      </w:r>
      <w:r w:rsidR="004B0B71">
        <w:rPr>
          <w:rFonts w:ascii="Arial" w:eastAsia="Times New Roman" w:hAnsi="Arial" w:cs="Arial"/>
          <w:b/>
          <w:color w:val="444444"/>
          <w:sz w:val="20"/>
          <w:szCs w:val="20"/>
        </w:rPr>
        <w:t xml:space="preserve">tient and/or Outpatient: </w:t>
      </w:r>
      <w:bookmarkStart w:id="0" w:name="_GoBack"/>
      <w:bookmarkEnd w:id="0"/>
    </w:p>
    <w:p w:rsidR="00BD5832" w:rsidRPr="009B17B3" w:rsidRDefault="00BD5832" w:rsidP="00BD58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1A5B19">
        <w:rPr>
          <w:rFonts w:ascii="Arial" w:eastAsia="Times New Roman" w:hAnsi="Arial" w:cs="Arial"/>
          <w:b/>
          <w:color w:val="444444"/>
          <w:sz w:val="20"/>
          <w:szCs w:val="20"/>
        </w:rPr>
        <w:t xml:space="preserve">WA State RN License, </w:t>
      </w:r>
    </w:p>
    <w:p w:rsidR="00BD5832" w:rsidRPr="009B17B3" w:rsidRDefault="00BD5832" w:rsidP="00BD58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1A5B19">
        <w:rPr>
          <w:rFonts w:ascii="Arial" w:eastAsia="Times New Roman" w:hAnsi="Arial" w:cs="Arial"/>
          <w:b/>
          <w:color w:val="444444"/>
          <w:sz w:val="20"/>
          <w:szCs w:val="20"/>
        </w:rPr>
        <w:t xml:space="preserve">WA State ARNP license, </w:t>
      </w:r>
    </w:p>
    <w:p w:rsidR="00BD5832" w:rsidRPr="001A5B19" w:rsidRDefault="00BD5832" w:rsidP="00BD58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1A5B19">
        <w:rPr>
          <w:rFonts w:ascii="Arial" w:eastAsia="Times New Roman" w:hAnsi="Arial" w:cs="Arial"/>
          <w:b/>
          <w:color w:val="444444"/>
          <w:sz w:val="20"/>
          <w:szCs w:val="20"/>
        </w:rPr>
        <w:t>DEA number</w:t>
      </w:r>
    </w:p>
    <w:p w:rsidR="00BD5832" w:rsidRPr="009B17B3" w:rsidRDefault="00BD5832" w:rsidP="009B17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16892" w:rsidRPr="009B17B3" w:rsidRDefault="00BD5832" w:rsidP="001A5B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To apply, send cover l</w:t>
      </w:r>
      <w:r w:rsidR="009B17B3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etter and resume to priscan@opmhs.com </w:t>
      </w:r>
      <w:r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9B17B3" w:rsidRPr="009B17B3">
        <w:rPr>
          <w:rFonts w:ascii="Arial" w:eastAsia="Times New Roman" w:hAnsi="Arial" w:cs="Arial"/>
          <w:b/>
          <w:bCs/>
          <w:color w:val="333333"/>
          <w:sz w:val="20"/>
          <w:szCs w:val="20"/>
        </w:rPr>
        <w:t>or fax them to 425-329-8087</w:t>
      </w:r>
    </w:p>
    <w:p w:rsidR="00E16892" w:rsidRPr="009B17B3" w:rsidRDefault="00E16892" w:rsidP="001A5B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16892" w:rsidRPr="009B17B3" w:rsidRDefault="00E16892" w:rsidP="00E16892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E16892" w:rsidRPr="001A5B19" w:rsidRDefault="00E16892" w:rsidP="001A5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</w:p>
    <w:p w:rsidR="001A5B19" w:rsidRDefault="001A5B19" w:rsidP="009B17B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333333"/>
          <w:sz w:val="27"/>
          <w:szCs w:val="27"/>
        </w:rPr>
      </w:pPr>
      <w:r w:rsidRPr="001A5B19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1A5B19" w:rsidRDefault="001A5B19" w:rsidP="001A5B1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333333"/>
          <w:sz w:val="27"/>
          <w:szCs w:val="27"/>
        </w:rPr>
      </w:pPr>
    </w:p>
    <w:p w:rsidR="001A5B19" w:rsidRDefault="001A5B19" w:rsidP="001A5B1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333333"/>
          <w:sz w:val="27"/>
          <w:szCs w:val="27"/>
        </w:rPr>
      </w:pPr>
    </w:p>
    <w:p w:rsidR="001A5B19" w:rsidRPr="001A5B19" w:rsidRDefault="001A5B19" w:rsidP="001A5B1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333333"/>
          <w:sz w:val="27"/>
          <w:szCs w:val="27"/>
        </w:rPr>
      </w:pPr>
    </w:p>
    <w:p w:rsidR="001A5B19" w:rsidRDefault="001A5B19" w:rsidP="001A5B19"/>
    <w:sectPr w:rsidR="001A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0E86"/>
    <w:multiLevelType w:val="multilevel"/>
    <w:tmpl w:val="D0B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F682E"/>
    <w:multiLevelType w:val="hybridMultilevel"/>
    <w:tmpl w:val="F336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D366D"/>
    <w:multiLevelType w:val="multilevel"/>
    <w:tmpl w:val="5D8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D4B42"/>
    <w:multiLevelType w:val="multilevel"/>
    <w:tmpl w:val="F0987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1630F"/>
    <w:multiLevelType w:val="multilevel"/>
    <w:tmpl w:val="276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C030C"/>
    <w:multiLevelType w:val="multilevel"/>
    <w:tmpl w:val="3C7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19"/>
    <w:rsid w:val="001A5B19"/>
    <w:rsid w:val="0027307B"/>
    <w:rsid w:val="004B0B71"/>
    <w:rsid w:val="009B17B3"/>
    <w:rsid w:val="009C704A"/>
    <w:rsid w:val="00AD67A4"/>
    <w:rsid w:val="00AF7F9D"/>
    <w:rsid w:val="00BD5832"/>
    <w:rsid w:val="00BE6104"/>
    <w:rsid w:val="00C2712D"/>
    <w:rsid w:val="00CB3382"/>
    <w:rsid w:val="00DC7355"/>
    <w:rsid w:val="00E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5B05"/>
  <w15:chartTrackingRefBased/>
  <w15:docId w15:val="{8F28BFA1-DA1F-4902-94DB-7CAB6252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Nwizubo</dc:creator>
  <cp:keywords/>
  <dc:description/>
  <cp:lastModifiedBy>Prisca Nwizubo</cp:lastModifiedBy>
  <cp:revision>2</cp:revision>
  <dcterms:created xsi:type="dcterms:W3CDTF">2016-12-27T19:57:00Z</dcterms:created>
  <dcterms:modified xsi:type="dcterms:W3CDTF">2016-12-27T19:57:00Z</dcterms:modified>
</cp:coreProperties>
</file>